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REPUBLIKA HRVATSKA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PRIMORSKO-GORANSKA ŽUPANIJA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OŠ IVANA GORANA KOVAČIĆA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 R B O V S K O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KLASA:112-02/25-01/23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URBROJ:2193-4-01-25-1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Vrbovsko, 22. prosinca 2025.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Na temelju članka 99. Zakona o odgoju i obrazovanju u osnovnoj i srednjoj školi </w:t>
      </w:r>
      <w:bookmarkStart w:id="0" w:name="_Hlk201810606"/>
      <w:r>
        <w:rPr>
          <w:rFonts w:cs="Arial" w:ascii="Arial" w:hAnsi="Arial"/>
          <w:sz w:val="20"/>
          <w:szCs w:val="20"/>
        </w:rPr>
        <w:t>(NN 87/08, 86/09, 92/10, 105/10, 90/11, 5/12, 16/12, 86/12, 126/12, 94/13, 152/14, 7/17, 68/18, 98/19, 64/20, 151/22, 155/23, 156/23)</w:t>
      </w:r>
      <w:bookmarkEnd w:id="0"/>
      <w:r>
        <w:rPr>
          <w:rFonts w:cs="Arial" w:ascii="Arial" w:hAnsi="Arial"/>
          <w:sz w:val="20"/>
          <w:szCs w:val="20"/>
        </w:rPr>
        <w:t xml:space="preserve">, sukladno člancima 21. i 23. Zakona o osobnoj asistenciji </w:t>
      </w:r>
      <w:bookmarkStart w:id="1" w:name="_Hlk201810708"/>
      <w:r>
        <w:rPr>
          <w:rFonts w:cs="Arial" w:ascii="Arial" w:hAnsi="Arial"/>
          <w:sz w:val="20"/>
          <w:szCs w:val="20"/>
        </w:rPr>
        <w:t xml:space="preserve">(NN 71/23) </w:t>
      </w:r>
      <w:bookmarkEnd w:id="1"/>
      <w:r>
        <w:rPr>
          <w:rFonts w:cs="Arial" w:ascii="Arial" w:hAnsi="Arial"/>
          <w:sz w:val="20"/>
          <w:szCs w:val="20"/>
        </w:rPr>
        <w:t xml:space="preserve">te članku 3. Pravilnika o pomoćnicima u nastavi i stručnim komunikacijskim posrednicima (NN 85/24), ravnatelj OŠ Ivana Gorana Kovačića Vrbovsko, Kralja Tomislava 18, 51326 Vrbovsko, objavljuje 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JAVNI POZIV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za prijavu kandidata za izvršavanje poslova pomoćnika/ce u nastavi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u OŠ Ivana Gorana Kovačića Vrbovsko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- 1 (jedan) izvršitelj/ica na određeno nepuno radno vrijeme, 20 sati tjedno, do kraja školske godine 2025./2026., mjesto rada u sjedištu Škole, a po potrebi i izvan sjedišta Škole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 natječaj se mogu javiti osobe oba spola u skladu sa Zakonom o ravnopravnosti spolova (NN 82/08 i 69/17).</w:t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OPIS POSLOVA:</w:t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Pomoćnik u nastavi je osoba koja pruža neposrednu potporu učeniku s teškoćama u razvoju tijekom odgojno – obrazovnog procesa. Potpora tijekom odgojno – obrazovnog procesa koju pruža pomoćnik u nastavi može obuhvatiti: potporu u komunikaciji i socijalnoj uključenosti, potporu u kretanju, potpora pri uzimanju hrane i pića, potpora u obavljanu higijenskih potreba, potpora u obavljanju školskih aktivnosti i zadataka te suradnju s radnicima škole, kao i s vršnjacima učenika s teškoćama u razvoju u razredu, što podrazumijeva razmjenu informacija potrebnih za praćenje i unapređivanje rada s učenikom, a u svrhu izrade izvješća o posebnostima u radu s učenikom te plana rada pomoćnika u nastavi za sljedeću školsku godinu. Poslovi pomoćnika u nastavi određeni su Zakonom o osobnoj asistenciji te Pravilnikom o pomoćnicima u nastavi i stručnim komunikacijskim posrednicima.</w:t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UVJETI:</w:t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ind w:right="-830" w:hanging="0"/>
        <w:jc w:val="both"/>
        <w:rPr>
          <w:rFonts w:ascii="Arial" w:hAnsi="Arial" w:cs="Arial"/>
          <w:color w:val="000000"/>
          <w:sz w:val="20"/>
          <w:szCs w:val="20"/>
          <w:shd w:fill="FFFFFF" w:val="clear"/>
        </w:rPr>
      </w:pPr>
      <w:r>
        <w:rPr>
          <w:rFonts w:cs="Arial" w:ascii="Arial" w:hAnsi="Arial"/>
          <w:color w:val="000000"/>
          <w:sz w:val="20"/>
          <w:szCs w:val="20"/>
          <w:shd w:fill="FFFFFF" w:val="clear"/>
        </w:rPr>
        <w:t xml:space="preserve">Uz opći uvjet za zasnivanje radnog odnosa, sukladno općim propisima o radu, osoba </w:t>
      </w:r>
    </w:p>
    <w:p>
      <w:pPr>
        <w:pStyle w:val="Normal"/>
        <w:ind w:right="-830" w:hanging="0"/>
        <w:jc w:val="both"/>
        <w:rPr>
          <w:rFonts w:ascii="Arial" w:hAnsi="Arial" w:cs="Arial"/>
          <w:color w:val="000000"/>
          <w:sz w:val="20"/>
          <w:szCs w:val="20"/>
          <w:shd w:fill="FFFFFF" w:val="clear"/>
        </w:rPr>
      </w:pPr>
      <w:r>
        <w:rPr>
          <w:rFonts w:cs="Arial" w:ascii="Arial" w:hAnsi="Arial"/>
          <w:color w:val="000000"/>
          <w:sz w:val="20"/>
          <w:szCs w:val="20"/>
          <w:shd w:fill="FFFFFF" w:val="clear"/>
        </w:rPr>
        <w:t xml:space="preserve">koja zasniva radni odnos u školskoj ustanovi mora ispunjavati i uvjete iz članaka 21. </w:t>
      </w:r>
    </w:p>
    <w:p>
      <w:pPr>
        <w:pStyle w:val="Normal"/>
        <w:ind w:right="-830" w:hanging="0"/>
        <w:jc w:val="both"/>
        <w:rPr>
          <w:rFonts w:ascii="Arial" w:hAnsi="Arial" w:cs="Arial"/>
          <w:color w:val="000000"/>
          <w:sz w:val="20"/>
          <w:szCs w:val="20"/>
          <w:shd w:fill="FFFFFF" w:val="clear"/>
        </w:rPr>
      </w:pPr>
      <w:r>
        <w:rPr>
          <w:rFonts w:cs="Arial" w:ascii="Arial" w:hAnsi="Arial"/>
          <w:color w:val="000000"/>
          <w:sz w:val="20"/>
          <w:szCs w:val="20"/>
          <w:shd w:fill="FFFFFF" w:val="clear"/>
        </w:rPr>
        <w:t xml:space="preserve">i 23. </w:t>
      </w:r>
      <w:r>
        <w:rPr>
          <w:rFonts w:cs="Arial" w:ascii="Arial" w:hAnsi="Arial"/>
          <w:sz w:val="20"/>
          <w:szCs w:val="20"/>
        </w:rPr>
        <w:t>Zakona o osobnoj asistenciji (NN 71/23).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najmanje završena četverogodišnja srednja škola,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završen program obrazovanja odraslih (osposobljavanja) za pomoćnika u nastavi,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da protiv osobe nije pokrenut kazneni postupak ili da nije pravomoćno osuđena za neko od kaznenih djela iz članka 106. Zakona o odgoju i obrazovanju u osnovnim i srednjim školama (NN 87/08, 86/09, 92/10, 105/10, 90/11, 5/12, 16/12, 86/12, 126/12, 94/13, 152/14, 7/17, 68/18, 98/19, 64/20, 151/22, 155/23, 156/23) i članka 23. Zakona o osobnoj asistenciji (NN 71/23),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  <w:bookmarkStart w:id="2" w:name="_Hlk201893384"/>
      <w:bookmarkStart w:id="3" w:name="_Hlk201893384"/>
      <w:bookmarkEnd w:id="3"/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Uz prijavu na Javni poziv kandidati su dužni priložiti:</w:t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životopis, 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dokaz o odgovarajućem stupnju obrazovanja, 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dokaz o državljanstvu, 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potvrdu o završenom programu edukacije odraslih odnosno edukacije za pomoćnika u nastavi, 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uvjerenje da nije pod istragom i da se protiv kandidata ne vodi kazneni postupak glede zapreka za zasnivanje radnog odnosa (ne starije od dana objave Javnog poziva), </w:t>
      </w:r>
    </w:p>
    <w:p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  <w:shd w:fill="FFFFFF" w:val="clear"/>
        </w:rPr>
        <w:t xml:space="preserve">elektronički zapis ili potvrdu o podacima evidentiranim u matičnoj evidenciji Hrvatskog zavoda za mirovinsko osiguranje </w:t>
      </w:r>
      <w:r>
        <w:rPr>
          <w:rFonts w:cs="Arial" w:ascii="Arial" w:hAnsi="Arial"/>
          <w:sz w:val="20"/>
          <w:szCs w:val="20"/>
        </w:rPr>
        <w:t xml:space="preserve">(ne starije od 30 dana od dana objave Javnog poziva). </w:t>
      </w:r>
    </w:p>
    <w:p>
      <w:pPr>
        <w:pStyle w:val="ListParagraph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sz w:val="20"/>
          <w:szCs w:val="20"/>
          <w:shd w:fill="FFFFFF" w:val="clear"/>
        </w:rPr>
      </w:pPr>
      <w:r>
        <w:rPr>
          <w:rFonts w:cs="Arial" w:ascii="Arial" w:hAnsi="Arial"/>
          <w:sz w:val="20"/>
          <w:szCs w:val="20"/>
          <w:shd w:fill="FFFFFF" w:val="clear"/>
        </w:rPr>
        <w:t xml:space="preserve">Prijava na Javni poziv mora biti vlastoručno potpisana. Priložene isprave dostavljaju se u neovjerenoj preslici uz obvezu izabranog kandidata da nakon izbora dostavi izvornike. </w:t>
      </w:r>
    </w:p>
    <w:p>
      <w:pPr>
        <w:pStyle w:val="NoSpacing"/>
        <w:jc w:val="both"/>
        <w:rPr>
          <w:rFonts w:ascii="Arial" w:hAnsi="Arial" w:cs="Arial"/>
          <w:sz w:val="20"/>
          <w:szCs w:val="20"/>
          <w:shd w:fill="FFFFFF" w:val="clear"/>
        </w:rPr>
      </w:pPr>
      <w:r>
        <w:rPr>
          <w:rFonts w:cs="Arial" w:ascii="Arial" w:hAnsi="Arial"/>
          <w:sz w:val="20"/>
          <w:szCs w:val="20"/>
          <w:shd w:fill="FFFFFF" w:val="clear"/>
        </w:rPr>
      </w:r>
    </w:p>
    <w:p>
      <w:pPr>
        <w:pStyle w:val="Normal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rFonts w:cs="Arial" w:ascii="Arial" w:hAnsi="Arial"/>
          <w:color w:val="231F20"/>
          <w:sz w:val="20"/>
          <w:szCs w:val="20"/>
        </w:rPr>
        <w:t xml:space="preserve">članku 48. Zakona o civilnim stradalnicima iz Domovinskog rata (Narodne novine broj  84/21), </w:t>
      </w:r>
      <w:r>
        <w:rPr>
          <w:rFonts w:cs="Arial" w:ascii="Arial" w:hAnsi="Arial"/>
          <w:color w:val="000000" w:themeColor="text1"/>
          <w:sz w:val="20"/>
          <w:szCs w:val="2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>
      <w:pPr>
        <w:pStyle w:val="Box8321335"/>
        <w:shd w:val="clear" w:color="auto" w:fill="FFFFFF"/>
        <w:spacing w:beforeAutospacing="0" w:before="27" w:afterAutospacing="0" w:after="0"/>
        <w:textAlignment w:val="baseline"/>
        <w:rPr>
          <w:rFonts w:ascii="Arial" w:hAnsi="Arial" w:cs="Arial"/>
          <w:color w:val="231F20"/>
          <w:sz w:val="20"/>
          <w:szCs w:val="20"/>
        </w:rPr>
      </w:pPr>
      <w:r>
        <w:rPr>
          <w:rFonts w:cs="Arial" w:ascii="Arial" w:hAnsi="Arial"/>
          <w:color w:val="231F20"/>
          <w:sz w:val="20"/>
          <w:szCs w:val="20"/>
        </w:rPr>
      </w:r>
    </w:p>
    <w:p>
      <w:pPr>
        <w:pStyle w:val="Box8321335"/>
        <w:shd w:val="clear" w:color="auto" w:fill="FFFFFF"/>
        <w:spacing w:beforeAutospacing="0" w:before="27" w:afterAutospacing="0" w:after="0"/>
        <w:textAlignment w:val="baseline"/>
        <w:rPr>
          <w:rFonts w:ascii="Arial" w:hAnsi="Arial" w:cs="Arial"/>
          <w:color w:val="231F20"/>
          <w:sz w:val="20"/>
          <w:szCs w:val="20"/>
        </w:rPr>
      </w:pPr>
      <w:r>
        <w:rPr>
          <w:rFonts w:cs="Arial" w:ascii="Arial" w:hAnsi="Arial"/>
          <w:color w:val="231F20"/>
          <w:sz w:val="20"/>
          <w:szCs w:val="20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>
      <w:pPr>
        <w:pStyle w:val="Box8321335"/>
        <w:shd w:val="clear" w:color="auto" w:fill="FFFFFF"/>
        <w:spacing w:beforeAutospacing="0" w:before="27" w:afterAutospacing="0" w:after="0"/>
        <w:textAlignment w:val="baseline"/>
        <w:rPr>
          <w:rFonts w:ascii="Arial" w:hAnsi="Arial" w:cs="Arial"/>
          <w:color w:val="231F20"/>
          <w:sz w:val="20"/>
          <w:szCs w:val="20"/>
        </w:rPr>
      </w:pPr>
      <w:r>
        <w:rPr>
          <w:rFonts w:cs="Arial" w:ascii="Arial" w:hAnsi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2">
        <w:r>
          <w:rPr>
            <w:rStyle w:val="Internetskapoveznica"/>
            <w:rFonts w:cs="Arial" w:ascii="Arial" w:hAnsi="Arial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>
      <w:pPr>
        <w:pStyle w:val="Box8321335"/>
        <w:shd w:val="clear" w:color="auto" w:fill="FFFFFF"/>
        <w:spacing w:beforeAutospacing="0" w:before="27" w:afterAutospacing="0" w:after="0"/>
        <w:textAlignment w:val="baseline"/>
        <w:rPr>
          <w:rFonts w:ascii="Arial" w:hAnsi="Arial" w:cs="Arial"/>
          <w:color w:val="231F20"/>
          <w:sz w:val="20"/>
          <w:szCs w:val="20"/>
        </w:rPr>
      </w:pPr>
      <w:r>
        <w:rPr>
          <w:rFonts w:cs="Arial" w:ascii="Arial" w:hAnsi="Arial"/>
          <w:color w:val="231F20"/>
          <w:sz w:val="20"/>
          <w:szCs w:val="20"/>
        </w:rPr>
      </w:r>
    </w:p>
    <w:p>
      <w:pPr>
        <w:pStyle w:val="Box8321335"/>
        <w:shd w:val="clear" w:color="auto" w:fill="FFFFFF"/>
        <w:spacing w:beforeAutospacing="0" w:before="27" w:afterAutospacing="0" w:after="0"/>
        <w:textAlignment w:val="baseline"/>
        <w:rPr>
          <w:rFonts w:ascii="Arial" w:hAnsi="Arial" w:cs="Arial"/>
          <w:color w:val="231F20"/>
          <w:sz w:val="20"/>
          <w:szCs w:val="20"/>
        </w:rPr>
      </w:pPr>
      <w:r>
        <w:rPr>
          <w:rFonts w:cs="Arial" w:ascii="Arial" w:hAnsi="Arial"/>
          <w:color w:val="231F20"/>
          <w:sz w:val="20"/>
          <w:szCs w:val="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3">
        <w:r>
          <w:rPr>
            <w:rStyle w:val="Internetskapoveznica"/>
            <w:rFonts w:cs="Arial" w:ascii="Arial" w:hAnsi="Arial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Spacing"/>
        <w:jc w:val="both"/>
        <w:rPr>
          <w:rFonts w:ascii="Arial" w:hAnsi="Arial" w:cs="Arial"/>
          <w:sz w:val="20"/>
          <w:szCs w:val="20"/>
          <w:shd w:fill="FFFFFF" w:val="clear"/>
        </w:rPr>
      </w:pPr>
      <w:r>
        <w:rPr>
          <w:rFonts w:cs="Arial" w:ascii="Arial" w:hAnsi="Arial"/>
          <w:sz w:val="20"/>
          <w:szCs w:val="20"/>
          <w:shd w:fill="FFFFFF" w:val="clear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Nepravodobne i nepotpune prijave neće se razmatrati.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 datumu, vremenu i mjestu održavanja razgovora (intervjua) s kandidatima isti će biti obaviješteni putem mrežne stranice škole i adrese elektroničke pošte dostavljene u prijavama najkasnije tri dana prije održavanja razgovora (intervjua).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Ako kandidat ne pristupi razgovoru (intervjuu) smatra se da je povukao prijavu na javni poziv i više se ne smatra kandidatom u javnom pozivu.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 rezultatima javnog poziva kandidati će biti obaviješteni putem mrežne stranice Škole, u roku od 8 dana od dana sklapanja ugovora s izabranim kandidatom. Iznimno, ako se na javni poziv prijavi kandidat ili kandidati koji se pozivaju na pravo prednosti pri zapošljavanju prema posebnim propisima, svi kandidati će biti obaviješteni o rezultatima javnog poziva pisanom poštanskom pošiljkom, u roku od 15 dana od dana sklapanja ugovora s izabranim kandidatom.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Sukladno odredbama Uredbe (EU) 2016/679 Europskog parlamenta i Vijeća od 27. travnja 2016. godine o zaštiti pojedinaca u svezi s obradom osobnih podataka i slobodnog kretanja takvih podataka, svi dokumenti dostavljeni na Javni poziv poslani su slobodnom voljom kandidata te se smatra da je kandidat dao privolu za obradu svih podataka, a koji će se obrađivati isključivo u svrhu provođenja postupka odabira kandidata. Prijavom na Javni poziv kandidati su suglasni s objavom osobnih podataka (imena i prezimena) na mrežnoj stranici Škole u svrhu obavještavanja u postupku odabira kandidata temeljem Javnog poziva.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Dokumentacija se kandidatima ne vraća poštom, već se može osobno podići u Školi, u roku od 30 dana od dana objave rezultata Javnog poziva na mrežnoj stranici Škole.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Javni poziv je otvoren 8 (osam) dana od dana objave.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Pisane prijave s dokazima o ispunjavanju uvjeta iz Javnog poziva dostavljaju se neposredno u tajništvo Škole ili poštom na adresu: </w:t>
      </w:r>
      <w:r>
        <w:rPr>
          <w:rFonts w:cs="Arial" w:ascii="Arial" w:hAnsi="Arial"/>
          <w:b/>
          <w:sz w:val="20"/>
          <w:szCs w:val="20"/>
        </w:rPr>
        <w:t xml:space="preserve">OŠ Ivana Gorana Kovačića Vrbovsko, Kralja Tomislava 18, 51326 Vrbovsko </w:t>
      </w:r>
      <w:r>
        <w:rPr>
          <w:rFonts w:cs="Arial" w:ascii="Arial" w:hAnsi="Arial"/>
          <w:sz w:val="20"/>
          <w:szCs w:val="20"/>
        </w:rPr>
        <w:t xml:space="preserve">s naznakom </w:t>
      </w:r>
      <w:r>
        <w:rPr>
          <w:rFonts w:cs="Arial" w:ascii="Arial" w:hAnsi="Arial"/>
          <w:b/>
          <w:sz w:val="20"/>
          <w:szCs w:val="20"/>
        </w:rPr>
        <w:t>„Javni poziv  za pomoćnika u nastavi-20 sati“.</w:t>
      </w:r>
    </w:p>
    <w:p>
      <w:pPr>
        <w:pStyle w:val="Normal"/>
        <w:pBdr>
          <w:bottom w:val="single" w:sz="12" w:space="1" w:color="000000"/>
        </w:pBdr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pBdr>
          <w:bottom w:val="single" w:sz="12" w:space="1" w:color="000000"/>
        </w:pBd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Javni poziv će biti objavljen na oglasnoj ploči i mrežnoj stranici Škole i oglasnoj ploči i mrežnoj stranici Hrvatskog zavoda za zapošljavanje od 22. do 30. prosinca 2025. godine.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</w:t>
      </w:r>
      <w:r>
        <w:rPr>
          <w:rFonts w:cs="Arial" w:ascii="Arial" w:hAnsi="Arial"/>
          <w:sz w:val="20"/>
          <w:szCs w:val="20"/>
        </w:rPr>
        <w:tab/>
        <w:tab/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</w:t>
      </w:r>
      <w:r>
        <w:rPr>
          <w:rFonts w:cs="Arial" w:ascii="Arial" w:hAnsi="Arial"/>
          <w:sz w:val="20"/>
          <w:szCs w:val="20"/>
        </w:rPr>
        <w:t>RAVNATELJ: Anton Burić, prof.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3579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hr-HR" w:val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Internetska poveznica"/>
    <w:uiPriority w:val="99"/>
    <w:unhideWhenUsed/>
    <w:rsid w:val="0063579e"/>
    <w:rPr>
      <w:color w:val="0000FF"/>
      <w:u w:val="single"/>
    </w:rPr>
  </w:style>
  <w:style w:type="character" w:styleId="Posjeenainternetskapoveznica">
    <w:name w:val="Posjećena internetska poveznica"/>
    <w:basedOn w:val="DefaultParagraphFont"/>
    <w:uiPriority w:val="99"/>
    <w:semiHidden/>
    <w:unhideWhenUsed/>
    <w:rsid w:val="001d6985"/>
    <w:rPr>
      <w:color w:val="800080" w:themeColor="followedHyperlink"/>
      <w:u w:val="single"/>
    </w:rPr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e65bea"/>
    <w:rPr>
      <w:rFonts w:ascii="Tahoma" w:hAnsi="Tahoma" w:eastAsia="Times New Roman" w:cs="Tahoma"/>
      <w:sz w:val="16"/>
      <w:szCs w:val="16"/>
      <w:lang w:eastAsia="hr-HR"/>
    </w:rPr>
  </w:style>
  <w:style w:type="character" w:styleId="Nerijeenospominjanje1" w:customStyle="1">
    <w:name w:val="Neriješeno spominjanje1"/>
    <w:basedOn w:val="DefaultParagraphFont"/>
    <w:uiPriority w:val="99"/>
    <w:semiHidden/>
    <w:unhideWhenUsed/>
    <w:qFormat/>
    <w:rsid w:val="00fe07f8"/>
    <w:rPr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f1e5e"/>
    <w:rPr>
      <w:color w:val="605E5C"/>
      <w:shd w:fill="E1DFDD" w:val="clear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98" w:customStyle="1">
    <w:name w:val="t-9-8"/>
    <w:basedOn w:val="Normal"/>
    <w:qFormat/>
    <w:rsid w:val="00023fdb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b711eb"/>
    <w:pPr>
      <w:spacing w:before="0" w:after="0"/>
      <w:ind w:left="720" w:hanging="0"/>
      <w:contextualSpacing/>
    </w:pPr>
    <w:rPr/>
  </w:style>
  <w:style w:type="paragraph" w:styleId="Box8249682" w:customStyle="1">
    <w:name w:val="box8249682"/>
    <w:basedOn w:val="Normal"/>
    <w:qFormat/>
    <w:rsid w:val="00036107"/>
    <w:pPr>
      <w:spacing w:beforeAutospacing="1" w:afterAutospacing="1"/>
    </w:pPr>
    <w:rPr/>
  </w:style>
  <w:style w:type="paragraph" w:styleId="Box8321335" w:customStyle="1">
    <w:name w:val="box_8321335"/>
    <w:basedOn w:val="Normal"/>
    <w:qFormat/>
    <w:rsid w:val="00036107"/>
    <w:pPr>
      <w:spacing w:beforeAutospacing="1" w:afterAutospacing="1"/>
    </w:pPr>
    <w:rPr/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e65bea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e59f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hr-HR" w:val="hr-H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ranitelji.gov.hr/UserDocsImages/dokumenti/Nikola/popis dokaza za ostvarivanje prava prednosti pri zapo&#353;ljavanju- ZOHBDR 2021.pdf" TargetMode="External"/><Relationship Id="rId3" Type="http://schemas.openxmlformats.org/officeDocument/2006/relationships/hyperlink" Target="https://branitelji.gov.hr/UserDocsImages//dokumenti/Nikola//popis dokaza za ostvarivanje prava prednosti pri zapo&#353;ljavanju- Zakon o civilnim stradalnicima iz DR.pdf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20B66-32F3-4B3D-9B8D-A95ED12D3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Application>LibreOffice/7.0.1.2$Windows_X86_64 LibreOffice_project/7cbcfc562f6eb6708b5ff7d7397325de9e764452</Application>
  <Pages>4</Pages>
  <Words>1104</Words>
  <Characters>6638</Characters>
  <CharactersWithSpaces>7792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2025-06-26T03:10:00Z</dcterms:created>
  <dc:creator>Nensi</dc:creator>
  <dc:description/>
  <dc:language>hr-HR</dc:language>
  <cp:lastModifiedBy>Nensi</cp:lastModifiedBy>
  <cp:lastPrinted>2025-12-22T08:03:00Z</cp:lastPrinted>
  <dcterms:modified xsi:type="dcterms:W3CDTF">2025-12-22T08:03:00Z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